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1E" w:rsidRDefault="0001497E" w:rsidP="00FD41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Аннотация </w:t>
      </w:r>
    </w:p>
    <w:p w:rsidR="00FD411E" w:rsidRPr="00FD411E" w:rsidRDefault="0001497E" w:rsidP="00FD41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9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="00FD411E" w:rsidRPr="000149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урса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D411E" w:rsidRPr="000149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внеурочно</w:t>
      </w:r>
      <w:r w:rsidR="004517FD" w:rsidRPr="000149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="006C6C3D" w:rsidRPr="000149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деятельности</w:t>
      </w:r>
      <w:r w:rsidR="006C6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1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«Профессиональное самоопределение</w:t>
      </w:r>
      <w:r w:rsidR="006C6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(включая профессиональные пробы)</w:t>
      </w:r>
      <w:r w:rsidR="00FD411E" w:rsidRPr="00FD4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FD411E" w:rsidRDefault="006C6C3D" w:rsidP="006C6C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среднее общее образование</w:t>
      </w:r>
      <w:r w:rsidR="00FD411E" w:rsidRPr="00FD41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D411E" w:rsidRPr="00FD4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Направление:</w:t>
      </w:r>
      <w:r w:rsidR="004517FD">
        <w:rPr>
          <w:rFonts w:ascii="Times New Roman" w:eastAsia="Times New Roman" w:hAnsi="Times New Roman" w:cs="Times New Roman"/>
          <w:color w:val="000000"/>
          <w:sz w:val="24"/>
          <w:szCs w:val="24"/>
        </w:rPr>
        <w:t> социально</w:t>
      </w:r>
      <w:r w:rsidR="000149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F84074" w:rsidRPr="00F84074" w:rsidRDefault="00F84074" w:rsidP="00F84074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8407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курсу внеурочной деятельности </w:t>
      </w:r>
      <w:r w:rsidRPr="00F84074">
        <w:rPr>
          <w:rFonts w:ascii="Times New Roman" w:eastAsia="Times New Roman" w:hAnsi="Times New Roman" w:cs="Times New Roman"/>
          <w:b/>
          <w:bCs/>
          <w:sz w:val="24"/>
          <w:szCs w:val="24"/>
        </w:rPr>
        <w:t>«Профессиональное самоопределение (включая профессиональные пробы)»</w:t>
      </w:r>
      <w:r w:rsidRPr="00F84074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основе требований к результатам освоения  образовательной программы среднего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17.05.2012г. № 413 «Об утверждении федерального государственного образовательного стандарта среднего общего образования» (в редакции от 29.06.2017)</w:t>
      </w:r>
      <w:r w:rsidRPr="00F84074">
        <w:rPr>
          <w:rFonts w:ascii="Times New Roman" w:eastAsia="Times New Roman" w:hAnsi="Times New Roman" w:cs="Times New Roman"/>
          <w:b/>
          <w:sz w:val="24"/>
          <w:szCs w:val="24"/>
        </w:rPr>
        <w:t>).</w:t>
      </w:r>
      <w:r w:rsidRPr="00F84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01497E" w:rsidRDefault="0001497E" w:rsidP="00232B2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 внеурочной деятельности  </w:t>
      </w:r>
      <w:r w:rsidRPr="000149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«Профессиональное самоопределение (включая профессиональные пробы)»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реализуются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целью осуществления более эффективного управления профессиональным развитием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232B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2B2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рофориентационные</w:t>
      </w:r>
      <w:proofErr w:type="spellEnd"/>
      <w:r w:rsidR="00232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задачи ставятся с учетом их условного деления на три уровня:</w:t>
      </w:r>
      <w:r w:rsidR="00232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2B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когнитивный </w:t>
      </w:r>
      <w:r w:rsidRPr="00232B22">
        <w:rPr>
          <w:rFonts w:ascii="Times New Roman" w:eastAsia="Times New Roman" w:hAnsi="Times New Roman" w:cs="Times New Roman"/>
          <w:color w:val="000000"/>
          <w:sz w:val="24"/>
          <w:szCs w:val="24"/>
        </w:rPr>
        <w:t>(информирование о мире профессий, состоянии рынка труда, содержании той или иной трудовой деятельности, о профессиональных образовательных программах и учреждениях);</w:t>
      </w:r>
      <w:r w:rsidRPr="00232B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мотивационно-ценностный</w:t>
      </w:r>
      <w:r w:rsidRPr="00232B22">
        <w:rPr>
          <w:rFonts w:ascii="Times New Roman" w:eastAsia="Times New Roman" w:hAnsi="Times New Roman" w:cs="Times New Roman"/>
          <w:color w:val="000000"/>
          <w:sz w:val="24"/>
          <w:szCs w:val="24"/>
        </w:rPr>
        <w:t> (формирование у школьников всей гаммы смыслообразующих и профессиональных ценностей);</w:t>
      </w:r>
      <w:r w:rsidRPr="00232B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32B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деятельностно</w:t>
      </w:r>
      <w:proofErr w:type="spellEnd"/>
      <w:r w:rsidRPr="00232B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-практический</w:t>
      </w:r>
      <w:r w:rsidRPr="00232B22">
        <w:rPr>
          <w:rFonts w:ascii="Times New Roman" w:eastAsia="Times New Roman" w:hAnsi="Times New Roman" w:cs="Times New Roman"/>
          <w:color w:val="000000"/>
          <w:sz w:val="24"/>
          <w:szCs w:val="24"/>
        </w:rPr>
        <w:t> (составление, уточнение, коррекция и реализация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профессиональных планов).</w:t>
      </w:r>
    </w:p>
    <w:p w:rsidR="00F84074" w:rsidRDefault="00F84074" w:rsidP="00F84074">
      <w:pPr>
        <w:ind w:firstLine="709"/>
        <w:jc w:val="both"/>
        <w:rPr>
          <w:rFonts w:eastAsia="Times New Roman"/>
        </w:rPr>
      </w:pPr>
      <w:proofErr w:type="gramStart"/>
      <w:r w:rsidRPr="00F84074">
        <w:rPr>
          <w:rFonts w:ascii="Times New Roman" w:eastAsia="Times New Roman" w:hAnsi="Times New Roman" w:cs="Times New Roman"/>
          <w:sz w:val="24"/>
          <w:szCs w:val="24"/>
        </w:rPr>
        <w:t>На изучение курса отведен  1 ч. в неделю, 34 ч. в год</w:t>
      </w:r>
      <w:r>
        <w:rPr>
          <w:rFonts w:eastAsia="Times New Roman"/>
        </w:rPr>
        <w:t>.</w:t>
      </w:r>
      <w:proofErr w:type="gramEnd"/>
    </w:p>
    <w:p w:rsidR="00FD411E" w:rsidRPr="00FD411E" w:rsidRDefault="00FD411E" w:rsidP="00FD41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курса внеурочной деятельности.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</w:t>
      </w:r>
      <w:proofErr w:type="gramStart"/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целостного, социально-ориентированного взгляда на окружающий мир в его органичном единстве и разнообразии природы, народов, культур и религий;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владение базовым понятийным аппаратом, необходимым для получения дальнейшего образования в области </w:t>
      </w:r>
      <w:proofErr w:type="gramStart"/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естественно-научных</w:t>
      </w:r>
      <w:proofErr w:type="gramEnd"/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социально-гуманитарных дисциплин;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</w:rPr>
        <w:t>– владение навыками устанавливать и выявлять причинно-следственные связи в окружающем мире природы и социума;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овладение основами экологической грамотности, элементарными правилами нравственного поведения в мире природы и людей, нормами </w:t>
      </w:r>
      <w:proofErr w:type="spellStart"/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в природной и социальной среде.</w:t>
      </w:r>
    </w:p>
    <w:p w:rsidR="00FD411E" w:rsidRPr="00FD411E" w:rsidRDefault="00FD411E" w:rsidP="00FD41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</w:t>
      </w:r>
      <w:r w:rsidR="00693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курса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</w:rPr>
        <w:t>1.Классификация профессий по типам, классам, группам, отделам.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</w:rPr>
        <w:t>2.Секреты выбора профессии « хочу», « могу», « надо».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</w:rPr>
        <w:t>3.Склонности и интересы в профессиональном выборе.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</w:rPr>
        <w:t>4. Возможности личности в профессиональной деятельности.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</w:rPr>
        <w:t>5.Рынок труда и современные требования к профессионалу.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 Интеллектуальные способности и успех в профессиональном труде.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</w:rPr>
        <w:t>7. Слагаемые выбора профессии</w:t>
      </w:r>
      <w:r w:rsidRPr="00FD4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sectPr w:rsidR="00FD411E" w:rsidRPr="00FD411E" w:rsidSect="008F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623FA"/>
    <w:multiLevelType w:val="multilevel"/>
    <w:tmpl w:val="0F94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1E"/>
    <w:rsid w:val="0001497E"/>
    <w:rsid w:val="00081E39"/>
    <w:rsid w:val="0013743A"/>
    <w:rsid w:val="00223F1C"/>
    <w:rsid w:val="00232B22"/>
    <w:rsid w:val="00257EFD"/>
    <w:rsid w:val="003C3074"/>
    <w:rsid w:val="003F5A43"/>
    <w:rsid w:val="004517FD"/>
    <w:rsid w:val="004E0C20"/>
    <w:rsid w:val="006933EF"/>
    <w:rsid w:val="006B0B0E"/>
    <w:rsid w:val="006C6C3D"/>
    <w:rsid w:val="00782FC5"/>
    <w:rsid w:val="007C07A1"/>
    <w:rsid w:val="00863243"/>
    <w:rsid w:val="008A6692"/>
    <w:rsid w:val="008F5E53"/>
    <w:rsid w:val="00A16238"/>
    <w:rsid w:val="00BA1B81"/>
    <w:rsid w:val="00BE28C9"/>
    <w:rsid w:val="00CC064D"/>
    <w:rsid w:val="00F84074"/>
    <w:rsid w:val="00FD4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773CF-41B8-438A-94E9-4DF330D3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First</cp:lastModifiedBy>
  <cp:revision>4</cp:revision>
  <dcterms:created xsi:type="dcterms:W3CDTF">2021-08-31T05:02:00Z</dcterms:created>
  <dcterms:modified xsi:type="dcterms:W3CDTF">2021-08-31T05:10:00Z</dcterms:modified>
</cp:coreProperties>
</file>