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44" w:rsidRDefault="00376A44" w:rsidP="0037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376A44" w:rsidRDefault="00376A44" w:rsidP="0037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22F2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инансов</w:t>
      </w:r>
      <w:r w:rsidR="00DD22F2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 w:rsidR="00DD22F2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6A44" w:rsidRDefault="00376A44" w:rsidP="00376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376A44" w:rsidRDefault="00376A44" w:rsidP="00376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Документы.</w:t>
      </w:r>
    </w:p>
    <w:p w:rsidR="00376A44" w:rsidRDefault="00376A44" w:rsidP="00DD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D22F2">
        <w:rPr>
          <w:rFonts w:ascii="Times New Roman" w:hAnsi="Times New Roman" w:cs="Times New Roman"/>
          <w:b/>
          <w:sz w:val="24"/>
          <w:szCs w:val="24"/>
        </w:rPr>
        <w:t xml:space="preserve">«Финансовая грамотность» 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DD22F2">
        <w:rPr>
          <w:rFonts w:ascii="Times New Roman" w:hAnsi="Times New Roman" w:cs="Times New Roman"/>
          <w:sz w:val="24"/>
          <w:szCs w:val="24"/>
        </w:rPr>
        <w:t xml:space="preserve"> Х -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класса (далее рабочая программа) составлена на основе следующих нормативных документов:</w:t>
      </w:r>
    </w:p>
    <w:p w:rsidR="00376A44" w:rsidRDefault="00376A44" w:rsidP="00376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376A44" w:rsidRPr="00376A44" w:rsidRDefault="00376A44" w:rsidP="00376A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компонент государственного образовательного стандарта  общего </w:t>
      </w:r>
      <w:r w:rsidRPr="00376A44">
        <w:rPr>
          <w:rFonts w:ascii="Times New Roman" w:hAnsi="Times New Roman" w:cs="Times New Roman"/>
          <w:sz w:val="24"/>
          <w:szCs w:val="24"/>
        </w:rPr>
        <w:t xml:space="preserve">образования. (Приказ Министерства от 05.03. 2005 № 1089 (с изменениями от 03.06.2008 № 164, от 31.08.2009 № 320, от 19.10.2009 № 427, от 10.11.2011 № 2643, </w:t>
      </w:r>
      <w:proofErr w:type="gramStart"/>
      <w:r w:rsidRPr="00376A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76A44">
        <w:rPr>
          <w:rFonts w:ascii="Times New Roman" w:hAnsi="Times New Roman" w:cs="Times New Roman"/>
          <w:sz w:val="24"/>
          <w:szCs w:val="24"/>
        </w:rPr>
        <w:t xml:space="preserve"> 24.01.2012 № 39, от 31.01.2012 № 69);</w:t>
      </w:r>
    </w:p>
    <w:p w:rsidR="00376A44" w:rsidRPr="00376A44" w:rsidRDefault="00376A44" w:rsidP="00376A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76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 </w:t>
      </w:r>
      <w:hyperlink r:id="rId6" w:history="1">
        <w:r w:rsidRPr="00376A44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http://www.minfin.ru/ru/om/fingram/</w:t>
        </w:r>
      </w:hyperlink>
    </w:p>
    <w:p w:rsidR="00376A44" w:rsidRPr="00376A44" w:rsidRDefault="00376A44" w:rsidP="00376A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Концепция Национальной </w:t>
      </w:r>
      <w:proofErr w:type="gramStart"/>
      <w:r w:rsidRPr="0037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уровня финансовой грамотности населения Российской Федерации</w:t>
      </w:r>
      <w:proofErr w:type="gramEnd"/>
      <w:r w:rsidRPr="00376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376A44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http://www.misbfm.ru/node/11143</w:t>
        </w:r>
      </w:hyperlink>
      <w:r w:rsidRPr="00376A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</w:p>
    <w:p w:rsidR="00376A44" w:rsidRPr="00376A44" w:rsidRDefault="00376A44" w:rsidP="00376A4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A4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Стратегия развития финансового рынка российской федерации на период до 2020 года </w:t>
      </w:r>
      <w:hyperlink r:id="rId8" w:history="1">
        <w:r w:rsidRPr="00376A44"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ru-RU"/>
          </w:rPr>
          <w:t>http://www.ippnou.ru/lenta.php?idarticle=005586</w:t>
        </w:r>
      </w:hyperlink>
      <w:r w:rsidRPr="00376A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</w:p>
    <w:p w:rsidR="00376A44" w:rsidRDefault="00376A44" w:rsidP="00376A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376A44" w:rsidRDefault="00376A44" w:rsidP="00920B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В.В.Чумаченко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финансовой грамотности. Учебное пособие. – М.: Просвещение, 2018 г.</w:t>
      </w:r>
    </w:p>
    <w:p w:rsidR="00376A44" w:rsidRDefault="00376A44" w:rsidP="00376A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Предметные результаты освоения учебного предмета «</w:t>
      </w:r>
      <w:r w:rsidR="00DD22F2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инансов</w:t>
      </w:r>
      <w:r w:rsidR="00DD22F2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 w:rsidR="00DD22F2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76A44" w:rsidRDefault="00376A44" w:rsidP="00376A4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376A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формирует навыки старшеклассников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</w:t>
      </w:r>
      <w:r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376A44" w:rsidRDefault="00376A44" w:rsidP="00376A44">
      <w:pPr>
        <w:pStyle w:val="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4.Место предмета в базисном учебном плане</w:t>
      </w:r>
    </w:p>
    <w:p w:rsidR="00376A44" w:rsidRPr="00376A44" w:rsidRDefault="00376A44" w:rsidP="00376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44">
        <w:rPr>
          <w:rFonts w:ascii="Times New Roman" w:hAnsi="Times New Roman" w:cs="Times New Roman"/>
          <w:sz w:val="24"/>
          <w:szCs w:val="24"/>
        </w:rPr>
        <w:t xml:space="preserve">Учебный план МОУ «Знаменская СОШ» предусматривает изучение учебного предмета «Основы финансовой грамотности» в </w:t>
      </w:r>
      <w:r w:rsidRPr="00376A4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D22F2">
        <w:rPr>
          <w:rFonts w:ascii="Times New Roman" w:hAnsi="Times New Roman" w:cs="Times New Roman"/>
          <w:sz w:val="24"/>
          <w:szCs w:val="24"/>
        </w:rPr>
        <w:t xml:space="preserve"> – </w:t>
      </w:r>
      <w:r w:rsidR="00DD22F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376A44">
        <w:rPr>
          <w:rFonts w:ascii="Times New Roman" w:hAnsi="Times New Roman" w:cs="Times New Roman"/>
          <w:sz w:val="24"/>
          <w:szCs w:val="24"/>
        </w:rPr>
        <w:t xml:space="preserve"> классе в количестве 34 часа,  из расчета 1 учебный час в неделю.</w:t>
      </w:r>
      <w:bookmarkStart w:id="0" w:name="_GoBack"/>
      <w:bookmarkEnd w:id="0"/>
    </w:p>
    <w:sectPr w:rsidR="00376A44" w:rsidRPr="0037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015"/>
    <w:multiLevelType w:val="multilevel"/>
    <w:tmpl w:val="E4B0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AC"/>
    <w:rsid w:val="00376A44"/>
    <w:rsid w:val="008A22AC"/>
    <w:rsid w:val="00920BE4"/>
    <w:rsid w:val="00BF5F0D"/>
    <w:rsid w:val="00CA2BEC"/>
    <w:rsid w:val="00D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A44"/>
    <w:rPr>
      <w:color w:val="0000FF" w:themeColor="hyperlink"/>
      <w:u w:val="single"/>
    </w:rPr>
  </w:style>
  <w:style w:type="paragraph" w:styleId="2">
    <w:name w:val="List Bullet 2"/>
    <w:basedOn w:val="a"/>
    <w:semiHidden/>
    <w:unhideWhenUsed/>
    <w:rsid w:val="00376A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20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A44"/>
    <w:rPr>
      <w:color w:val="0000FF" w:themeColor="hyperlink"/>
      <w:u w:val="single"/>
    </w:rPr>
  </w:style>
  <w:style w:type="paragraph" w:styleId="2">
    <w:name w:val="List Bullet 2"/>
    <w:basedOn w:val="a"/>
    <w:semiHidden/>
    <w:unhideWhenUsed/>
    <w:rsid w:val="00376A4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92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nou.ru/lenta.php?idarticle=0055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sbfm.ru/node/11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ru/om/fingra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2020-11-03T15:44:00Z</dcterms:created>
  <dcterms:modified xsi:type="dcterms:W3CDTF">2021-08-30T17:21:00Z</dcterms:modified>
</cp:coreProperties>
</file>